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A5" w:rsidRDefault="00A70252" w:rsidP="004843D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ТАТАРСТАН РЕСПУБЛИКАСЫ ТЕЛӘЧЕ МУНИЦИПАЛЬ РАЙОНЫ </w:t>
      </w:r>
      <w:proofErr w:type="gramStart"/>
      <w:r w:rsidR="00EA2546">
        <w:rPr>
          <w:rFonts w:ascii="Times New Roman" w:hAnsi="Times New Roman"/>
          <w:b/>
          <w:sz w:val="28"/>
          <w:szCs w:val="28"/>
          <w:lang w:eastAsia="ru-RU"/>
        </w:rPr>
        <w:t>БАЛАНДЫШ</w:t>
      </w:r>
      <w:r w:rsidR="0028356C">
        <w:rPr>
          <w:rFonts w:ascii="Times New Roman" w:hAnsi="Times New Roman"/>
          <w:b/>
          <w:sz w:val="28"/>
          <w:szCs w:val="28"/>
          <w:lang w:eastAsia="ru-RU"/>
        </w:rPr>
        <w:t xml:space="preserve"> </w:t>
      </w:r>
      <w:r w:rsidR="002D5D23">
        <w:rPr>
          <w:rFonts w:ascii="Times New Roman" w:hAnsi="Times New Roman"/>
          <w:b/>
          <w:sz w:val="28"/>
          <w:szCs w:val="28"/>
          <w:lang w:eastAsia="ru-RU"/>
        </w:rPr>
        <w:t xml:space="preserve"> АВЫЛ</w:t>
      </w:r>
      <w:proofErr w:type="gramEnd"/>
      <w:r w:rsidR="002D5D23">
        <w:rPr>
          <w:rFonts w:ascii="Times New Roman" w:hAnsi="Times New Roman"/>
          <w:b/>
          <w:sz w:val="28"/>
          <w:szCs w:val="28"/>
          <w:lang w:eastAsia="ru-RU"/>
        </w:rPr>
        <w:t xml:space="preserve"> ҖИРЛЕГЕ СОВЕТЫ</w:t>
      </w:r>
    </w:p>
    <w:p w:rsidR="009F0EA5" w:rsidRPr="00921F94" w:rsidRDefault="009F0EA5" w:rsidP="009F0EA5">
      <w:pPr>
        <w:spacing w:after="0" w:line="240" w:lineRule="auto"/>
        <w:jc w:val="center"/>
        <w:rPr>
          <w:rFonts w:ascii="Times New Roman" w:hAnsi="Times New Roman"/>
          <w:b/>
          <w:sz w:val="28"/>
          <w:szCs w:val="28"/>
          <w:lang w:eastAsia="ru-RU"/>
        </w:rPr>
      </w:pPr>
    </w:p>
    <w:p w:rsidR="009F0EA5" w:rsidRDefault="00A70252" w:rsidP="009F0EA5">
      <w:pPr>
        <w:autoSpaceDE w:val="0"/>
        <w:autoSpaceDN w:val="0"/>
        <w:adjustRightInd w:val="0"/>
        <w:spacing w:after="0" w:line="240" w:lineRule="auto"/>
        <w:jc w:val="center"/>
        <w:rPr>
          <w:rFonts w:ascii="Times New Roman" w:hAnsi="Times New Roman"/>
          <w:b/>
          <w:sz w:val="28"/>
          <w:szCs w:val="28"/>
          <w:lang w:eastAsia="ru-RU"/>
        </w:rPr>
      </w:pPr>
      <w:r w:rsidRPr="001B0276">
        <w:rPr>
          <w:rFonts w:ascii="Times New Roman" w:hAnsi="Times New Roman"/>
          <w:b/>
          <w:sz w:val="28"/>
          <w:szCs w:val="28"/>
          <w:lang w:eastAsia="ru-RU"/>
        </w:rPr>
        <w:t>КАРАР</w:t>
      </w:r>
    </w:p>
    <w:p w:rsidR="00EA2546" w:rsidRPr="00C35CFB" w:rsidRDefault="0028356C" w:rsidP="00EA2546">
      <w:pPr>
        <w:spacing w:after="0"/>
        <w:jc w:val="center"/>
        <w:rPr>
          <w:rFonts w:ascii="Times New Roman" w:hAnsi="Times New Roman"/>
          <w:b/>
          <w:sz w:val="28"/>
          <w:szCs w:val="28"/>
        </w:rPr>
      </w:pPr>
      <w:proofErr w:type="spellStart"/>
      <w:r>
        <w:rPr>
          <w:rFonts w:ascii="Times New Roman" w:hAnsi="Times New Roman"/>
          <w:b/>
          <w:sz w:val="28"/>
          <w:szCs w:val="28"/>
          <w:lang w:eastAsia="ru-RU"/>
        </w:rPr>
        <w:t>унөченче</w:t>
      </w:r>
      <w:proofErr w:type="spellEnd"/>
      <w:r w:rsidR="00A70252">
        <w:rPr>
          <w:rFonts w:ascii="Times New Roman" w:hAnsi="Times New Roman"/>
          <w:b/>
          <w:sz w:val="28"/>
          <w:szCs w:val="28"/>
          <w:lang w:eastAsia="ru-RU"/>
        </w:rPr>
        <w:t xml:space="preserve"> </w:t>
      </w:r>
      <w:proofErr w:type="spellStart"/>
      <w:r w:rsidR="00A70252">
        <w:rPr>
          <w:rFonts w:ascii="Times New Roman" w:hAnsi="Times New Roman"/>
          <w:b/>
          <w:sz w:val="28"/>
          <w:szCs w:val="28"/>
          <w:lang w:eastAsia="ru-RU"/>
        </w:rPr>
        <w:t>утырыш</w:t>
      </w:r>
      <w:proofErr w:type="spellEnd"/>
      <w:r w:rsidR="00A70252">
        <w:rPr>
          <w:rFonts w:ascii="Times New Roman" w:hAnsi="Times New Roman"/>
          <w:b/>
          <w:sz w:val="28"/>
          <w:szCs w:val="28"/>
          <w:lang w:eastAsia="ru-RU"/>
        </w:rPr>
        <w:t xml:space="preserve"> </w:t>
      </w:r>
      <w:r w:rsidR="00EA2546">
        <w:rPr>
          <w:rFonts w:ascii="Times New Roman" w:hAnsi="Times New Roman"/>
          <w:b/>
          <w:sz w:val="28"/>
          <w:szCs w:val="28"/>
          <w:lang w:val="tt-RU"/>
        </w:rPr>
        <w:t>дүртенче</w:t>
      </w:r>
      <w:r w:rsidR="00EA2546">
        <w:rPr>
          <w:rFonts w:ascii="Times New Roman" w:hAnsi="Times New Roman"/>
          <w:b/>
          <w:sz w:val="28"/>
          <w:szCs w:val="28"/>
        </w:rPr>
        <w:t xml:space="preserve"> </w:t>
      </w:r>
      <w:proofErr w:type="spellStart"/>
      <w:r w:rsidR="00EA2546">
        <w:rPr>
          <w:rFonts w:ascii="Times New Roman" w:hAnsi="Times New Roman"/>
          <w:b/>
          <w:sz w:val="28"/>
          <w:szCs w:val="28"/>
        </w:rPr>
        <w:t>чакырылыш</w:t>
      </w:r>
      <w:proofErr w:type="spellEnd"/>
    </w:p>
    <w:p w:rsidR="009F0EA5" w:rsidRPr="002D5D23" w:rsidRDefault="00A70252" w:rsidP="002D5D23">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9F0EA5" w:rsidRPr="00730675" w:rsidRDefault="009F0EA5" w:rsidP="009F0EA5">
      <w:pPr>
        <w:autoSpaceDE w:val="0"/>
        <w:autoSpaceDN w:val="0"/>
        <w:adjustRightInd w:val="0"/>
        <w:spacing w:after="0" w:line="240" w:lineRule="auto"/>
        <w:jc w:val="center"/>
        <w:rPr>
          <w:rFonts w:ascii="Times New Roman" w:hAnsi="Times New Roman"/>
          <w:color w:val="FF0000"/>
          <w:sz w:val="28"/>
          <w:szCs w:val="28"/>
          <w:lang w:eastAsia="ru-RU"/>
        </w:rPr>
      </w:pPr>
    </w:p>
    <w:p w:rsidR="009F0EA5" w:rsidRPr="00EA2546" w:rsidRDefault="0028356C" w:rsidP="009F0EA5">
      <w:pPr>
        <w:spacing w:after="0"/>
        <w:rPr>
          <w:rFonts w:ascii="Times New Roman" w:hAnsi="Times New Roman"/>
          <w:b/>
          <w:sz w:val="28"/>
          <w:szCs w:val="28"/>
          <w:lang w:val="tt-RU"/>
        </w:rPr>
      </w:pPr>
      <w:r>
        <w:rPr>
          <w:rFonts w:ascii="Times New Roman" w:hAnsi="Times New Roman"/>
          <w:b/>
          <w:sz w:val="28"/>
          <w:szCs w:val="28"/>
        </w:rPr>
        <w:t>10.03.2022</w:t>
      </w:r>
      <w:r w:rsidR="00EA2546">
        <w:rPr>
          <w:rFonts w:ascii="Times New Roman" w:hAnsi="Times New Roman"/>
          <w:b/>
          <w:sz w:val="28"/>
          <w:szCs w:val="28"/>
          <w:lang w:val="tt-RU"/>
        </w:rPr>
        <w:t xml:space="preserve"> </w:t>
      </w:r>
      <w:r w:rsidR="00A70252">
        <w:rPr>
          <w:rFonts w:ascii="Times New Roman" w:hAnsi="Times New Roman"/>
          <w:b/>
          <w:sz w:val="28"/>
          <w:szCs w:val="28"/>
        </w:rPr>
        <w:t xml:space="preserve">ел                          </w:t>
      </w:r>
      <w:r w:rsidR="00EA2546">
        <w:rPr>
          <w:rFonts w:ascii="Times New Roman" w:hAnsi="Times New Roman"/>
          <w:b/>
          <w:sz w:val="28"/>
          <w:szCs w:val="28"/>
          <w:lang w:val="tt-RU"/>
        </w:rPr>
        <w:t xml:space="preserve">     </w:t>
      </w:r>
      <w:r w:rsidR="00A70252">
        <w:rPr>
          <w:rFonts w:ascii="Times New Roman" w:hAnsi="Times New Roman"/>
          <w:b/>
          <w:sz w:val="28"/>
          <w:szCs w:val="28"/>
        </w:rPr>
        <w:t xml:space="preserve">  № </w:t>
      </w:r>
      <w:r w:rsidR="00EA2546">
        <w:rPr>
          <w:rFonts w:ascii="Times New Roman" w:hAnsi="Times New Roman"/>
          <w:b/>
          <w:sz w:val="28"/>
          <w:szCs w:val="28"/>
        </w:rPr>
        <w:t xml:space="preserve">48                           </w:t>
      </w:r>
      <w:r w:rsidR="00A70252">
        <w:rPr>
          <w:rFonts w:ascii="Times New Roman" w:hAnsi="Times New Roman"/>
          <w:b/>
          <w:sz w:val="28"/>
          <w:szCs w:val="28"/>
        </w:rPr>
        <w:t xml:space="preserve">   </w:t>
      </w:r>
      <w:r w:rsidR="00EA2546">
        <w:rPr>
          <w:rFonts w:ascii="Times New Roman" w:hAnsi="Times New Roman"/>
          <w:b/>
          <w:sz w:val="28"/>
          <w:szCs w:val="28"/>
        </w:rPr>
        <w:t xml:space="preserve">          </w:t>
      </w:r>
      <w:r w:rsidR="00A70252">
        <w:rPr>
          <w:rFonts w:ascii="Times New Roman" w:hAnsi="Times New Roman"/>
          <w:b/>
          <w:sz w:val="28"/>
          <w:szCs w:val="28"/>
        </w:rPr>
        <w:t xml:space="preserve"> </w:t>
      </w:r>
      <w:r w:rsidR="00EA2546">
        <w:rPr>
          <w:rFonts w:ascii="Times New Roman" w:hAnsi="Times New Roman"/>
          <w:b/>
          <w:sz w:val="28"/>
          <w:szCs w:val="28"/>
        </w:rPr>
        <w:t>Баландыш</w:t>
      </w:r>
      <w:r>
        <w:rPr>
          <w:rFonts w:ascii="Times New Roman" w:hAnsi="Times New Roman"/>
          <w:b/>
          <w:sz w:val="28"/>
          <w:szCs w:val="28"/>
        </w:rPr>
        <w:t xml:space="preserve"> </w:t>
      </w:r>
      <w:proofErr w:type="spellStart"/>
      <w:r w:rsidR="00A70252">
        <w:rPr>
          <w:rFonts w:ascii="Times New Roman" w:hAnsi="Times New Roman"/>
          <w:b/>
          <w:sz w:val="28"/>
          <w:szCs w:val="28"/>
        </w:rPr>
        <w:t>ав</w:t>
      </w:r>
      <w:proofErr w:type="spellEnd"/>
      <w:r w:rsidR="00A70252">
        <w:rPr>
          <w:rFonts w:ascii="Times New Roman" w:hAnsi="Times New Roman"/>
          <w:b/>
          <w:sz w:val="28"/>
          <w:szCs w:val="28"/>
        </w:rPr>
        <w:t>.</w:t>
      </w:r>
    </w:p>
    <w:p w:rsidR="009F0EA5" w:rsidRDefault="009F0EA5" w:rsidP="009F0EA5">
      <w:pPr>
        <w:spacing w:after="0" w:line="240" w:lineRule="auto"/>
        <w:jc w:val="both"/>
        <w:rPr>
          <w:rFonts w:ascii="Times New Roman" w:hAnsi="Times New Roman"/>
          <w:sz w:val="28"/>
          <w:szCs w:val="28"/>
        </w:rPr>
      </w:pPr>
    </w:p>
    <w:p w:rsidR="009F0EA5" w:rsidRPr="0071245B" w:rsidRDefault="00A70252" w:rsidP="009F0EA5">
      <w:pPr>
        <w:pStyle w:val="ConsPlusTitle"/>
        <w:widowControl/>
        <w:ind w:right="4819"/>
        <w:rPr>
          <w:rFonts w:ascii="Times New Roman" w:hAnsi="Times New Roman" w:cs="Times New Roman"/>
          <w:b w:val="0"/>
          <w:sz w:val="28"/>
          <w:szCs w:val="28"/>
        </w:rPr>
      </w:pPr>
      <w:proofErr w:type="spellStart"/>
      <w:r w:rsidRPr="0071245B">
        <w:rPr>
          <w:rFonts w:ascii="Times New Roman" w:hAnsi="Times New Roman" w:cs="Times New Roman"/>
          <w:b w:val="0"/>
          <w:sz w:val="28"/>
          <w:szCs w:val="28"/>
        </w:rPr>
        <w:t>Теләче</w:t>
      </w:r>
      <w:proofErr w:type="spellEnd"/>
      <w:r w:rsidRPr="0071245B">
        <w:rPr>
          <w:rFonts w:ascii="Times New Roman" w:hAnsi="Times New Roman" w:cs="Times New Roman"/>
          <w:b w:val="0"/>
          <w:sz w:val="28"/>
          <w:szCs w:val="28"/>
        </w:rPr>
        <w:t xml:space="preserve"> </w:t>
      </w:r>
      <w:proofErr w:type="spellStart"/>
      <w:r w:rsidRPr="0071245B">
        <w:rPr>
          <w:rFonts w:ascii="Times New Roman" w:hAnsi="Times New Roman" w:cs="Times New Roman"/>
          <w:b w:val="0"/>
          <w:sz w:val="28"/>
          <w:szCs w:val="28"/>
        </w:rPr>
        <w:t>муниципаль</w:t>
      </w:r>
      <w:proofErr w:type="spellEnd"/>
      <w:r w:rsidRPr="0071245B">
        <w:rPr>
          <w:rFonts w:ascii="Times New Roman" w:hAnsi="Times New Roman" w:cs="Times New Roman"/>
          <w:b w:val="0"/>
          <w:sz w:val="28"/>
          <w:szCs w:val="28"/>
        </w:rPr>
        <w:t xml:space="preserve"> районы </w:t>
      </w:r>
      <w:r w:rsidR="00EA2546">
        <w:rPr>
          <w:rFonts w:ascii="Times New Roman" w:hAnsi="Times New Roman" w:cs="Times New Roman"/>
          <w:b w:val="0"/>
          <w:sz w:val="28"/>
          <w:szCs w:val="28"/>
        </w:rPr>
        <w:t>Баландыш</w:t>
      </w:r>
      <w:r w:rsidRPr="0071245B">
        <w:rPr>
          <w:rFonts w:ascii="Times New Roman" w:hAnsi="Times New Roman" w:cs="Times New Roman"/>
          <w:b w:val="0"/>
          <w:sz w:val="28"/>
          <w:szCs w:val="28"/>
        </w:rPr>
        <w:t xml:space="preserve"> </w:t>
      </w:r>
      <w:proofErr w:type="spellStart"/>
      <w:r w:rsidRPr="0071245B">
        <w:rPr>
          <w:rFonts w:ascii="Times New Roman" w:hAnsi="Times New Roman" w:cs="Times New Roman"/>
          <w:b w:val="0"/>
          <w:sz w:val="28"/>
          <w:szCs w:val="28"/>
        </w:rPr>
        <w:t>авыл</w:t>
      </w:r>
      <w:proofErr w:type="spellEnd"/>
      <w:r w:rsidR="00EA2546">
        <w:rPr>
          <w:rFonts w:ascii="Times New Roman" w:hAnsi="Times New Roman" w:cs="Times New Roman"/>
          <w:b w:val="0"/>
          <w:sz w:val="28"/>
          <w:szCs w:val="28"/>
        </w:rPr>
        <w:t xml:space="preserve"> </w:t>
      </w:r>
      <w:proofErr w:type="spellStart"/>
      <w:r w:rsidR="00EA2546">
        <w:rPr>
          <w:rFonts w:ascii="Times New Roman" w:hAnsi="Times New Roman" w:cs="Times New Roman"/>
          <w:b w:val="0"/>
          <w:sz w:val="28"/>
          <w:szCs w:val="28"/>
        </w:rPr>
        <w:t>җирлеге</w:t>
      </w:r>
      <w:proofErr w:type="spellEnd"/>
      <w:r w:rsidR="00EA2546">
        <w:rPr>
          <w:rFonts w:ascii="Times New Roman" w:hAnsi="Times New Roman" w:cs="Times New Roman"/>
          <w:b w:val="0"/>
          <w:sz w:val="28"/>
          <w:szCs w:val="28"/>
        </w:rPr>
        <w:t xml:space="preserve"> </w:t>
      </w:r>
      <w:proofErr w:type="spellStart"/>
      <w:r w:rsidR="00EA2546">
        <w:rPr>
          <w:rFonts w:ascii="Times New Roman" w:hAnsi="Times New Roman" w:cs="Times New Roman"/>
          <w:b w:val="0"/>
          <w:sz w:val="28"/>
          <w:szCs w:val="28"/>
        </w:rPr>
        <w:t>Советының</w:t>
      </w:r>
      <w:proofErr w:type="spellEnd"/>
      <w:r w:rsidR="00EA2546">
        <w:rPr>
          <w:rFonts w:ascii="Times New Roman" w:hAnsi="Times New Roman" w:cs="Times New Roman"/>
          <w:b w:val="0"/>
          <w:sz w:val="28"/>
          <w:szCs w:val="28"/>
        </w:rPr>
        <w:t xml:space="preserve"> 2009 елның </w:t>
      </w:r>
      <w:r w:rsidR="00EA2546">
        <w:rPr>
          <w:rFonts w:ascii="Times New Roman" w:hAnsi="Times New Roman" w:cs="Times New Roman"/>
          <w:b w:val="0"/>
          <w:sz w:val="28"/>
          <w:szCs w:val="28"/>
          <w:lang w:val="tt-RU"/>
        </w:rPr>
        <w:t>8</w:t>
      </w:r>
      <w:r w:rsidRPr="0071245B">
        <w:rPr>
          <w:rFonts w:ascii="Times New Roman" w:hAnsi="Times New Roman" w:cs="Times New Roman"/>
          <w:b w:val="0"/>
          <w:sz w:val="28"/>
          <w:szCs w:val="28"/>
        </w:rPr>
        <w:t xml:space="preserve"> </w:t>
      </w:r>
      <w:proofErr w:type="spellStart"/>
      <w:r w:rsidRPr="0071245B">
        <w:rPr>
          <w:rFonts w:ascii="Times New Roman" w:hAnsi="Times New Roman" w:cs="Times New Roman"/>
          <w:b w:val="0"/>
          <w:sz w:val="28"/>
          <w:szCs w:val="28"/>
        </w:rPr>
        <w:t>июнендәге</w:t>
      </w:r>
      <w:proofErr w:type="spellEnd"/>
      <w:r w:rsidRPr="0071245B">
        <w:rPr>
          <w:rFonts w:ascii="Times New Roman" w:hAnsi="Times New Roman" w:cs="Times New Roman"/>
          <w:b w:val="0"/>
          <w:sz w:val="28"/>
          <w:szCs w:val="28"/>
        </w:rPr>
        <w:t xml:space="preserve"> </w:t>
      </w:r>
      <w:r w:rsidR="00EA2546">
        <w:rPr>
          <w:rFonts w:ascii="Times New Roman" w:hAnsi="Times New Roman" w:cs="Times New Roman"/>
          <w:b w:val="0"/>
          <w:sz w:val="28"/>
          <w:szCs w:val="28"/>
        </w:rPr>
        <w:t>47</w:t>
      </w:r>
      <w:r w:rsidR="0028356C">
        <w:rPr>
          <w:rFonts w:ascii="Times New Roman" w:hAnsi="Times New Roman" w:cs="Times New Roman"/>
          <w:b w:val="0"/>
          <w:sz w:val="28"/>
          <w:szCs w:val="28"/>
        </w:rPr>
        <w:t>нче</w:t>
      </w:r>
      <w:r w:rsidRPr="0071245B">
        <w:rPr>
          <w:rFonts w:ascii="Times New Roman" w:hAnsi="Times New Roman" w:cs="Times New Roman"/>
          <w:b w:val="0"/>
          <w:sz w:val="28"/>
          <w:szCs w:val="28"/>
        </w:rPr>
        <w:t xml:space="preserve"> </w:t>
      </w:r>
      <w:proofErr w:type="spellStart"/>
      <w:r w:rsidRPr="0071245B">
        <w:rPr>
          <w:rFonts w:ascii="Times New Roman" w:hAnsi="Times New Roman" w:cs="Times New Roman"/>
          <w:b w:val="0"/>
          <w:sz w:val="28"/>
          <w:szCs w:val="28"/>
        </w:rPr>
        <w:t>номерлы</w:t>
      </w:r>
      <w:proofErr w:type="spellEnd"/>
      <w:r w:rsidRPr="0071245B">
        <w:rPr>
          <w:rFonts w:ascii="Times New Roman" w:hAnsi="Times New Roman" w:cs="Times New Roman"/>
          <w:b w:val="0"/>
          <w:sz w:val="28"/>
          <w:szCs w:val="28"/>
        </w:rPr>
        <w:t xml:space="preserve"> </w:t>
      </w:r>
      <w:proofErr w:type="spellStart"/>
      <w:r w:rsidRPr="0071245B">
        <w:rPr>
          <w:rFonts w:ascii="Times New Roman" w:hAnsi="Times New Roman" w:cs="Times New Roman"/>
          <w:b w:val="0"/>
          <w:sz w:val="28"/>
          <w:szCs w:val="28"/>
        </w:rPr>
        <w:t>карары</w:t>
      </w:r>
      <w:proofErr w:type="spellEnd"/>
      <w:r w:rsidRPr="0071245B">
        <w:rPr>
          <w:rFonts w:ascii="Times New Roman" w:hAnsi="Times New Roman" w:cs="Times New Roman"/>
          <w:b w:val="0"/>
          <w:sz w:val="28"/>
          <w:szCs w:val="28"/>
        </w:rPr>
        <w:t xml:space="preserve"> </w:t>
      </w:r>
      <w:proofErr w:type="spellStart"/>
      <w:r w:rsidRPr="0071245B">
        <w:rPr>
          <w:rFonts w:ascii="Times New Roman" w:hAnsi="Times New Roman" w:cs="Times New Roman"/>
          <w:b w:val="0"/>
          <w:sz w:val="28"/>
          <w:szCs w:val="28"/>
        </w:rPr>
        <w:t>белән</w:t>
      </w:r>
      <w:proofErr w:type="spellEnd"/>
      <w:r w:rsidRPr="0071245B">
        <w:rPr>
          <w:rFonts w:ascii="Times New Roman" w:hAnsi="Times New Roman" w:cs="Times New Roman"/>
          <w:b w:val="0"/>
          <w:sz w:val="28"/>
          <w:szCs w:val="28"/>
        </w:rPr>
        <w:t xml:space="preserve"> расланган Теләче авыл җирлеге җирле үзидарә органында муниципаль хезмәткәрнең персональ күрсәткечләре белән эшләүне оештыру һәм аның шәхси эшен алып бару турындагы Нигезләмәгә үзгәрешләр кертү хакында </w:t>
      </w:r>
    </w:p>
    <w:p w:rsidR="009F0EA5" w:rsidRPr="0071245B" w:rsidRDefault="009F0EA5" w:rsidP="009F0EA5">
      <w:pPr>
        <w:pStyle w:val="ConsPlusNormal"/>
        <w:widowControl/>
        <w:jc w:val="center"/>
        <w:rPr>
          <w:sz w:val="28"/>
          <w:szCs w:val="28"/>
        </w:rPr>
      </w:pPr>
    </w:p>
    <w:p w:rsidR="009F0EA5" w:rsidRPr="0071245B" w:rsidRDefault="009F0EA5" w:rsidP="009F0EA5">
      <w:pPr>
        <w:pStyle w:val="ConsPlusNormal"/>
        <w:widowControl/>
        <w:jc w:val="center"/>
        <w:rPr>
          <w:sz w:val="28"/>
          <w:szCs w:val="28"/>
        </w:rPr>
      </w:pPr>
    </w:p>
    <w:p w:rsidR="009F0EA5" w:rsidRPr="0071245B" w:rsidRDefault="00A70252" w:rsidP="009F0EA5">
      <w:pPr>
        <w:pStyle w:val="ConsPlusTitle"/>
        <w:widowControl/>
        <w:ind w:firstLine="540"/>
        <w:jc w:val="both"/>
        <w:rPr>
          <w:rFonts w:ascii="Times New Roman" w:hAnsi="Times New Roman" w:cs="Times New Roman"/>
          <w:b w:val="0"/>
          <w:sz w:val="28"/>
          <w:szCs w:val="28"/>
        </w:rPr>
      </w:pPr>
      <w:r w:rsidRPr="0071245B">
        <w:rPr>
          <w:rFonts w:ascii="Times New Roman" w:hAnsi="Times New Roman" w:cs="Times New Roman"/>
          <w:b w:val="0"/>
          <w:sz w:val="28"/>
          <w:szCs w:val="28"/>
        </w:rPr>
        <w:t>Татарстан Республикасы Теләче районы прокурорының 202</w:t>
      </w:r>
      <w:r w:rsidR="0028356C">
        <w:rPr>
          <w:rFonts w:ascii="Times New Roman" w:hAnsi="Times New Roman" w:cs="Times New Roman"/>
          <w:b w:val="0"/>
          <w:sz w:val="28"/>
          <w:szCs w:val="28"/>
        </w:rPr>
        <w:t>2</w:t>
      </w:r>
      <w:r w:rsidRPr="0071245B">
        <w:rPr>
          <w:rFonts w:ascii="Times New Roman" w:hAnsi="Times New Roman" w:cs="Times New Roman"/>
          <w:b w:val="0"/>
          <w:sz w:val="28"/>
          <w:szCs w:val="28"/>
        </w:rPr>
        <w:t xml:space="preserve"> елның </w:t>
      </w:r>
      <w:r w:rsidR="0028356C">
        <w:rPr>
          <w:rFonts w:ascii="Times New Roman" w:hAnsi="Times New Roman" w:cs="Times New Roman"/>
          <w:b w:val="0"/>
          <w:sz w:val="28"/>
          <w:szCs w:val="28"/>
        </w:rPr>
        <w:t>7</w:t>
      </w:r>
      <w:r w:rsidRPr="0071245B">
        <w:rPr>
          <w:rFonts w:ascii="Times New Roman" w:hAnsi="Times New Roman" w:cs="Times New Roman"/>
          <w:b w:val="0"/>
          <w:sz w:val="28"/>
          <w:szCs w:val="28"/>
        </w:rPr>
        <w:t xml:space="preserve"> февралендәге 02-08-01-202</w:t>
      </w:r>
      <w:r w:rsidR="0028356C">
        <w:rPr>
          <w:rFonts w:ascii="Times New Roman" w:hAnsi="Times New Roman" w:cs="Times New Roman"/>
          <w:b w:val="0"/>
          <w:sz w:val="28"/>
          <w:szCs w:val="28"/>
        </w:rPr>
        <w:t>2</w:t>
      </w:r>
      <w:r w:rsidRPr="0071245B">
        <w:rPr>
          <w:rFonts w:ascii="Times New Roman" w:hAnsi="Times New Roman" w:cs="Times New Roman"/>
          <w:b w:val="0"/>
          <w:sz w:val="28"/>
          <w:szCs w:val="28"/>
        </w:rPr>
        <w:t xml:space="preserve"> номерлы протестын карап, “Россия Федерациясендә муниципаль хезмәт турында” 2007 елның 2 маендагы 25-ФЗ номерлы Федераль закон, “Шәхси мәгълүматлар турында” 2006 елның 27 июлендәге 152-ФЗ номерлы Федераль закон, муниципаль хезмәт турында Татарстан Республикасы Кодексы нигезендә, Татарстан Республикасы </w:t>
      </w:r>
      <w:proofErr w:type="spellStart"/>
      <w:r w:rsidRPr="0071245B">
        <w:rPr>
          <w:rFonts w:ascii="Times New Roman" w:hAnsi="Times New Roman" w:cs="Times New Roman"/>
          <w:b w:val="0"/>
          <w:sz w:val="28"/>
          <w:szCs w:val="28"/>
        </w:rPr>
        <w:t>Теләче</w:t>
      </w:r>
      <w:proofErr w:type="spellEnd"/>
      <w:r w:rsidRPr="0071245B">
        <w:rPr>
          <w:rFonts w:ascii="Times New Roman" w:hAnsi="Times New Roman" w:cs="Times New Roman"/>
          <w:b w:val="0"/>
          <w:sz w:val="28"/>
          <w:szCs w:val="28"/>
        </w:rPr>
        <w:t xml:space="preserve"> </w:t>
      </w:r>
      <w:proofErr w:type="spellStart"/>
      <w:r w:rsidRPr="0071245B">
        <w:rPr>
          <w:rFonts w:ascii="Times New Roman" w:hAnsi="Times New Roman" w:cs="Times New Roman"/>
          <w:b w:val="0"/>
          <w:sz w:val="28"/>
          <w:szCs w:val="28"/>
        </w:rPr>
        <w:t>муниципаль</w:t>
      </w:r>
      <w:proofErr w:type="spellEnd"/>
      <w:r w:rsidRPr="0071245B">
        <w:rPr>
          <w:rFonts w:ascii="Times New Roman" w:hAnsi="Times New Roman" w:cs="Times New Roman"/>
          <w:b w:val="0"/>
          <w:sz w:val="28"/>
          <w:szCs w:val="28"/>
        </w:rPr>
        <w:t xml:space="preserve"> районы </w:t>
      </w:r>
      <w:r w:rsidR="00EA2546">
        <w:rPr>
          <w:rFonts w:ascii="Times New Roman" w:hAnsi="Times New Roman" w:cs="Times New Roman"/>
          <w:b w:val="0"/>
          <w:sz w:val="28"/>
          <w:szCs w:val="28"/>
        </w:rPr>
        <w:t>Баландыш</w:t>
      </w:r>
      <w:r w:rsidRPr="0071245B">
        <w:rPr>
          <w:rFonts w:ascii="Times New Roman" w:hAnsi="Times New Roman" w:cs="Times New Roman"/>
          <w:b w:val="0"/>
          <w:sz w:val="28"/>
          <w:szCs w:val="28"/>
        </w:rPr>
        <w:t xml:space="preserve"> </w:t>
      </w:r>
      <w:proofErr w:type="spellStart"/>
      <w:r w:rsidRPr="0071245B">
        <w:rPr>
          <w:rFonts w:ascii="Times New Roman" w:hAnsi="Times New Roman" w:cs="Times New Roman"/>
          <w:b w:val="0"/>
          <w:sz w:val="28"/>
          <w:szCs w:val="28"/>
        </w:rPr>
        <w:t>авыл</w:t>
      </w:r>
      <w:proofErr w:type="spellEnd"/>
      <w:r w:rsidRPr="0071245B">
        <w:rPr>
          <w:rFonts w:ascii="Times New Roman" w:hAnsi="Times New Roman" w:cs="Times New Roman"/>
          <w:b w:val="0"/>
          <w:sz w:val="28"/>
          <w:szCs w:val="28"/>
        </w:rPr>
        <w:t xml:space="preserve"> </w:t>
      </w:r>
      <w:proofErr w:type="spellStart"/>
      <w:r w:rsidRPr="0071245B">
        <w:rPr>
          <w:rFonts w:ascii="Times New Roman" w:hAnsi="Times New Roman" w:cs="Times New Roman"/>
          <w:b w:val="0"/>
          <w:sz w:val="28"/>
          <w:szCs w:val="28"/>
        </w:rPr>
        <w:t>җирлеге</w:t>
      </w:r>
      <w:proofErr w:type="spellEnd"/>
      <w:r w:rsidRPr="0071245B">
        <w:rPr>
          <w:rFonts w:ascii="Times New Roman" w:hAnsi="Times New Roman" w:cs="Times New Roman"/>
          <w:b w:val="0"/>
          <w:sz w:val="28"/>
          <w:szCs w:val="28"/>
        </w:rPr>
        <w:t xml:space="preserve"> </w:t>
      </w:r>
      <w:proofErr w:type="gramStart"/>
      <w:r w:rsidRPr="0071245B">
        <w:rPr>
          <w:rFonts w:ascii="Times New Roman" w:hAnsi="Times New Roman" w:cs="Times New Roman"/>
          <w:b w:val="0"/>
          <w:sz w:val="28"/>
          <w:szCs w:val="28"/>
        </w:rPr>
        <w:t>Советы  карар</w:t>
      </w:r>
      <w:proofErr w:type="gramEnd"/>
      <w:r w:rsidRPr="0071245B">
        <w:rPr>
          <w:rFonts w:ascii="Times New Roman" w:hAnsi="Times New Roman" w:cs="Times New Roman"/>
          <w:b w:val="0"/>
          <w:sz w:val="28"/>
          <w:szCs w:val="28"/>
        </w:rPr>
        <w:t xml:space="preserve"> итте:</w:t>
      </w:r>
    </w:p>
    <w:p w:rsidR="009F0EA5" w:rsidRPr="004843D7" w:rsidRDefault="009F0EA5" w:rsidP="009F0EA5">
      <w:pPr>
        <w:pStyle w:val="ConsPlusNormal"/>
        <w:widowControl/>
        <w:jc w:val="both"/>
        <w:rPr>
          <w:sz w:val="28"/>
          <w:szCs w:val="28"/>
          <w:lang w:val="tt-RU"/>
        </w:rPr>
      </w:pPr>
    </w:p>
    <w:p w:rsidR="009F0EA5" w:rsidRPr="00A70252" w:rsidRDefault="00A70252" w:rsidP="009F0EA5">
      <w:pPr>
        <w:pStyle w:val="ConsPlusNormal"/>
        <w:widowControl/>
        <w:ind w:firstLine="540"/>
        <w:jc w:val="both"/>
        <w:rPr>
          <w:sz w:val="28"/>
          <w:szCs w:val="28"/>
          <w:lang w:val="tt-RU"/>
        </w:rPr>
      </w:pPr>
      <w:r w:rsidRPr="00FA3946">
        <w:rPr>
          <w:sz w:val="28"/>
          <w:szCs w:val="28"/>
          <w:lang w:val="tt-RU"/>
        </w:rPr>
        <w:t xml:space="preserve">1. Теләче муниципаль районы </w:t>
      </w:r>
      <w:r w:rsidR="00EA2546">
        <w:rPr>
          <w:sz w:val="28"/>
          <w:szCs w:val="28"/>
          <w:lang w:val="tt-RU"/>
        </w:rPr>
        <w:t>Баландыш</w:t>
      </w:r>
      <w:r w:rsidRPr="00FA3946">
        <w:rPr>
          <w:sz w:val="28"/>
          <w:szCs w:val="28"/>
          <w:lang w:val="tt-RU"/>
        </w:rPr>
        <w:t xml:space="preserve"> авыл</w:t>
      </w:r>
      <w:r w:rsidR="00EA2546">
        <w:rPr>
          <w:sz w:val="28"/>
          <w:szCs w:val="28"/>
          <w:lang w:val="tt-RU"/>
        </w:rPr>
        <w:t xml:space="preserve"> җирлеге Советының 2009 елның 8</w:t>
      </w:r>
      <w:r w:rsidRPr="00FA3946">
        <w:rPr>
          <w:sz w:val="28"/>
          <w:szCs w:val="28"/>
          <w:lang w:val="tt-RU"/>
        </w:rPr>
        <w:t xml:space="preserve"> июнендәге </w:t>
      </w:r>
      <w:r w:rsidR="00EA2546">
        <w:rPr>
          <w:sz w:val="28"/>
          <w:szCs w:val="28"/>
          <w:lang w:val="tt-RU"/>
        </w:rPr>
        <w:t>47</w:t>
      </w:r>
      <w:r w:rsidR="0028356C" w:rsidRPr="00FA3946">
        <w:rPr>
          <w:sz w:val="28"/>
          <w:szCs w:val="28"/>
          <w:lang w:val="tt-RU"/>
        </w:rPr>
        <w:t>нче</w:t>
      </w:r>
      <w:r w:rsidRPr="00FA3946">
        <w:rPr>
          <w:sz w:val="28"/>
          <w:szCs w:val="28"/>
          <w:lang w:val="tt-RU"/>
        </w:rPr>
        <w:t xml:space="preserve"> номерлы карары (2021 елның </w:t>
      </w:r>
      <w:r w:rsidR="0028356C" w:rsidRPr="00FA3946">
        <w:rPr>
          <w:sz w:val="28"/>
          <w:szCs w:val="28"/>
          <w:lang w:val="tt-RU"/>
        </w:rPr>
        <w:t>12</w:t>
      </w:r>
      <w:r w:rsidR="00EA2546">
        <w:rPr>
          <w:sz w:val="28"/>
          <w:szCs w:val="28"/>
          <w:lang w:val="tt-RU"/>
        </w:rPr>
        <w:t xml:space="preserve"> мартындагы 18</w:t>
      </w:r>
      <w:r w:rsidR="0028356C" w:rsidRPr="00FA3946">
        <w:rPr>
          <w:sz w:val="28"/>
          <w:szCs w:val="28"/>
          <w:lang w:val="tt-RU"/>
        </w:rPr>
        <w:t>нче</w:t>
      </w:r>
      <w:r w:rsidRPr="00FA3946">
        <w:rPr>
          <w:sz w:val="28"/>
          <w:szCs w:val="28"/>
          <w:lang w:val="tt-RU"/>
        </w:rPr>
        <w:t xml:space="preserve"> номерлы карар редакциясендә) белән расланган </w:t>
      </w:r>
      <w:r w:rsidR="00EA2546">
        <w:rPr>
          <w:sz w:val="28"/>
          <w:szCs w:val="28"/>
          <w:lang w:val="tt-RU"/>
        </w:rPr>
        <w:t>Баландыш</w:t>
      </w:r>
      <w:r w:rsidRPr="00FA3946">
        <w:rPr>
          <w:sz w:val="28"/>
          <w:szCs w:val="28"/>
          <w:lang w:val="tt-RU"/>
        </w:rPr>
        <w:t xml:space="preserve"> авыл җирлеге җирле үзидарә органында муниципаль хезмәткәрнең персональ күрсәткечләре белән эшләүне оештыру һәм аның шәхси эшен алып бару турындагы Нигезләмәгә  түбәндәге үзгәрешләрне кертергә:</w:t>
      </w:r>
    </w:p>
    <w:p w:rsidR="00053EA6" w:rsidRPr="00FA3946" w:rsidRDefault="00A70252" w:rsidP="00053EA6">
      <w:pPr>
        <w:spacing w:after="0" w:line="240" w:lineRule="auto"/>
        <w:ind w:firstLine="480"/>
        <w:jc w:val="both"/>
        <w:rPr>
          <w:rFonts w:ascii="Times New Roman" w:hAnsi="Times New Roman" w:cs="Times New Roman"/>
          <w:bCs/>
          <w:sz w:val="28"/>
          <w:szCs w:val="28"/>
          <w:lang w:val="tt-RU"/>
        </w:rPr>
      </w:pPr>
      <w:r w:rsidRPr="00FA3946">
        <w:rPr>
          <w:rFonts w:ascii="Times New Roman" w:eastAsia="Times New Roman" w:hAnsi="Times New Roman" w:cs="Times New Roman"/>
          <w:bCs/>
          <w:sz w:val="28"/>
          <w:szCs w:val="28"/>
          <w:lang w:val="tt-RU" w:eastAsia="ru-RU"/>
        </w:rPr>
        <w:t>1.1 1 бүлекне түбәндәге эчтәлекле 1.4 пункты белән тулыландырырга: «1.4. Әлеге Нигезләмәдә кулланыла торган төп төшенчәләр «Шәхси мәгълүматлар турында» 2006 елның 27 июлендәге 152-ФЗ номерлы Федераль законның 3 статьясында билгеләнгән төшенчәләргә туры килә.».</w:t>
      </w:r>
    </w:p>
    <w:p w:rsidR="00F939D7" w:rsidRPr="00FA3946" w:rsidRDefault="00A70252" w:rsidP="00F939D7">
      <w:pPr>
        <w:pStyle w:val="headertext"/>
        <w:ind w:firstLine="480"/>
        <w:jc w:val="both"/>
        <w:rPr>
          <w:sz w:val="28"/>
          <w:szCs w:val="28"/>
          <w:lang w:val="tt-RU"/>
        </w:rPr>
      </w:pPr>
      <w:r w:rsidRPr="00FA3946">
        <w:rPr>
          <w:sz w:val="28"/>
          <w:szCs w:val="28"/>
          <w:lang w:val="tt-RU"/>
        </w:rPr>
        <w:t xml:space="preserve">1.2. 4 бүлекне түбәндәге эчтәлекле 4.2 пункт белән тулыландырырга: «4.2. Шәхси мәгълүматларны тарату өчен субъект рөхсәт иткән шәхси мәгълүматны эшкәртү үзенчәлекләре.      </w:t>
      </w:r>
      <w:bookmarkStart w:id="0" w:name="P001E"/>
      <w:bookmarkEnd w:id="0"/>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lastRenderedPageBreak/>
        <w:t>1. Тарату өчен шәхси мәгълүматлар субъекты тарафыннан рөхсәт ителгән шәхси мәгълүматларны эшкәртүгә ризалык аның шәхси мәгълүматларын эшкәртүгә шәхси мәгълүматлар субъектының башка ризалыгыннан аерым рәсмиләштерелә. Оператор шәхси мәгълүматлар субъектына тарату өчен субъект рөхсәт иткән шәхси мәгълүматларны эшкәртүгә ризалыкта күрсәтелгән шәхси мәгълүматларның һәр категориясе буенча шәхси мәгълүматлар исемлеген билгеләү мөмкинлеген тәэмин итәргә тиеш.</w:t>
      </w:r>
      <w:bookmarkStart w:id="1" w:name="P0020"/>
      <w:bookmarkEnd w:id="1"/>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t>2. Шәхси белешмәләр ачыкланган очракта, шәхси белешмәләр субъектының үзе тарафыннан операторга әлеге пунктта каралган ризалык бирүдән башка, мондый шәхси белешмәләрне алга таба таратуның яисә башка эшкәртүнең законлы булуын дәлилләр китерү бурычы аларны таратуны яисә башка эшкәртүне башкарган һәр затта ята.</w:t>
      </w:r>
      <w:bookmarkStart w:id="2" w:name="P0022"/>
      <w:bookmarkEnd w:id="2"/>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t>3. Шәхси мәгълүматлар хокук бозу, җинаять яисә җиңеп булмый торган көч шартлары нәтиҗәсендә затларның билгесез даирәсе ачыкланган очракта, мондый шәхси белешмәләрне алга таба таратуның яисә башка эшкәртүнең законлылыгын дәлилләр китерү бурычы аларны таратуны яисә башка эшкәртүне башкарган һәр затта ята.</w:t>
      </w:r>
      <w:bookmarkStart w:id="3" w:name="P0024"/>
      <w:bookmarkEnd w:id="3"/>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t>4. Тарату өчен шәхси мәгълүматлар субъект рөхсәт иткән шәхси мәгълүматларны эшкәртүгә ризалыкның субъект тарафыннан бирелгән ризалыгыннан чыгып, шәхси мәгълүматлар субъектның шәхси мәгълүматларны тарату белән килешүе ачыкланмаган очракта, мондый шәхси мәгълүматлар оператор тарафыннан эшкәртелә, алар шәхси мәгълүматлар субъект тарафыннан бирелгән, аларны тарату хокукыннан башка.</w:t>
      </w:r>
      <w:bookmarkStart w:id="4" w:name="P0026"/>
      <w:bookmarkEnd w:id="4"/>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t>5. Субъект тарафыннан шәхси мәгълүматларны эшкәртүгә рөхсәт ителгән шәхси мәгълүматларны эшкәртүгә ризалык биргән очракта, шәхси мәгълүматлар субъекты әлеге пунктның 9 өлешендә каралган шәхси мәгълүматларны эшкәртүгә тыю һәм шартлар куймаган, яки әгәр субъект биргән шәхси мәгълүматларда мондый ризалыкта шәхси мәгълүматлар категориясе һәм шәхси мәгълүматлар исемлеге күрсәтелмәсә, аларны эшкәртү өчен әлеге пунктның 9 өлеше нигезендә шартлар һәм тыюлар билгели, мондый шәхси мәгълүматлар оператор тарафыннан эшкәртелә, алар шәхси мәгълүматлар субъекты тарафыннан тапшырылган, тапшыру (тарату, бирү, керү мөмкинлеге) һәм чикләнмәгән затлар даирәсенең шәхси мәгълүматлары белән башка гамәлләр башкару мөмкинлеге.</w:t>
      </w:r>
      <w:bookmarkStart w:id="5" w:name="P0028"/>
      <w:bookmarkEnd w:id="5"/>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t>6. Тарату өчен шәхси мәгълүмат субъекты тарафыннан рөхсәт ителгән шәхси мәгълүматларны эшкәртүгә ризалык операторга бирелергә мөмкин:</w:t>
      </w:r>
      <w:bookmarkStart w:id="6" w:name="P002A"/>
      <w:bookmarkEnd w:id="6"/>
    </w:p>
    <w:p w:rsidR="00F939D7" w:rsidRPr="00FA3946" w:rsidRDefault="00A70252" w:rsidP="00F939D7">
      <w:pPr>
        <w:pStyle w:val="formattext"/>
        <w:spacing w:before="0" w:beforeAutospacing="0" w:after="0" w:afterAutospacing="0"/>
        <w:ind w:firstLine="480"/>
        <w:rPr>
          <w:sz w:val="28"/>
          <w:szCs w:val="28"/>
          <w:lang w:val="tt-RU"/>
        </w:rPr>
      </w:pPr>
      <w:r w:rsidRPr="00FA3946">
        <w:rPr>
          <w:sz w:val="28"/>
          <w:szCs w:val="28"/>
          <w:lang w:val="tt-RU"/>
        </w:rPr>
        <w:t>1) турыдан-туры;</w:t>
      </w:r>
      <w:bookmarkStart w:id="7" w:name="P002C"/>
      <w:bookmarkEnd w:id="7"/>
    </w:p>
    <w:p w:rsidR="00F939D7" w:rsidRPr="00FA3946" w:rsidRDefault="00A70252" w:rsidP="00F939D7">
      <w:pPr>
        <w:pStyle w:val="formattext"/>
        <w:spacing w:before="0" w:beforeAutospacing="0" w:after="0" w:afterAutospacing="0"/>
        <w:ind w:firstLine="480"/>
        <w:rPr>
          <w:sz w:val="28"/>
          <w:szCs w:val="28"/>
          <w:lang w:val="tt-RU"/>
        </w:rPr>
      </w:pPr>
      <w:r w:rsidRPr="00FA3946">
        <w:rPr>
          <w:sz w:val="28"/>
          <w:szCs w:val="28"/>
          <w:lang w:val="tt-RU"/>
        </w:rPr>
        <w:t>2) персональ мәгълүмат субъектлары хокукларын яклау буенча вәкаләтле органның мәгълүмат системасыннан файдаланып.</w:t>
      </w:r>
      <w:bookmarkStart w:id="8" w:name="P002E"/>
      <w:bookmarkEnd w:id="8"/>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t>7. Шәхси белешмәләр субъектларының хокукларын яклау буенча вәкаләтле органның мәгълүмат системасыннан файдалану кагыйдәләре, шул исәптән шәхси белешмәләр субъектының оператор белән үзара эшчәнлек тәртибе, хосусый белешмәләр субъектларының хокукларын яклау буенча вәкаләтле орган тарафыннан билгеләнә.</w:t>
      </w:r>
      <w:bookmarkStart w:id="9" w:name="P0030"/>
      <w:bookmarkEnd w:id="9"/>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lastRenderedPageBreak/>
        <w:t>8. Шәхси мәгълүматлар субъектының дәшмәве яисә гамәл кылмавы нинди шартларда да шәхси мәгълүматларны тарату өчен рөхсәт ителгән персональ мәгълүматларны эшкәртү ризалыгы булып санала алмый.</w:t>
      </w:r>
      <w:bookmarkStart w:id="10" w:name="P0032"/>
      <w:bookmarkEnd w:id="10"/>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t>9. Тарату өчен шәхси мәгълүматлар субъекты тарафыннан рөхсәт ителгән шәхси мәгълүматларны эшкәртү ризалыгында, шәхси мәгълүматлар субъекты әлеге шәхси мәгълүматларны оператор тарафыннан чикләнмәгән затлар даирәсенә тапшыру (керү мөмкинлеген бирүдән тыш) тыюлар, шулай ук әлеге шәхси мәгълүматларны чикләнмәгән затлар даирәсе тарафыннан эшкәртү яки эшкәртү шартларын (файдалану мөмкинлеген алудан тыш) тыю урнаштырырга хокуклы. Операторның әлеге пунктта каралган тыюларның һәм шартларның шәхси мәгълүматлар субъекты тарафыннан билгеләнүеннән баш тартуы рөхсәт ителми.</w:t>
      </w:r>
      <w:bookmarkStart w:id="11" w:name="P0034"/>
      <w:bookmarkEnd w:id="11"/>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t>10. Шәхси мәгълүматлар субъектының тиешле ризалыгын алган вакыттан алып, оператор өч эш көненнән дә соңга калмыйча, эшкәртү шартлары турында һәм субъект тарату өчен рөхсәт ителгән шәхси мәгълүматларның чикләнмәгән затларын эшкәртүгә тыюлары һәм шартлары булу турында мәгълүматны бастырып чыгарырга тиеш.</w:t>
      </w:r>
      <w:bookmarkStart w:id="12" w:name="P0036"/>
      <w:bookmarkEnd w:id="12"/>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t>11. Шәхси белешмәләр субъекты тарафыннан тарату өчен рөхсәт ителгән шәхси белешмәләрне тапшыруга (файдалану мөмкинлеген бирүдән тыш), шулай ук эшкәртү яисә эшкәртү шартларына (һәркем файдалана алуны алудан тыш) тыюлар Россия Федерациясе законнарында билгеләнгән дәүләт, иҗтимагый һәм башка гавами мәнфәгатьләрдә шәхси белешмәләрне эшкәртү очракларына кагылмый.</w:t>
      </w:r>
      <w:bookmarkStart w:id="13" w:name="P0038"/>
      <w:bookmarkEnd w:id="13"/>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t>12. Тарату өчен шәхси мәгълүмат субъекты тарафыннан рөхсәт ителгән шәхси мәгълүматларны тапшыру (тарату, бирү, керү мөмкинлеге) шәхси мәгълүмат субъекты таләбе буенча теләсә кайсы вакытта туктатылырга тиеш. Әлеге таләп шәхси мәгълүматлар субъектының фамилиясен, исемен, атасының исемен (булган очракта), контакт мәгълүматын (телефон номерын, электрон почта адресын яисә почта адресын), шулай ук эшкәртелергә тиешле шәхси мәгълүматлар исемлеген үз эченә алырга тиеш. Әлеге таләптә күрсәтелгән шәхси мәгълүматлар ул җибәрелгән оператор белән генә эшкәртелә ала.</w:t>
      </w:r>
      <w:bookmarkStart w:id="14" w:name="P003A"/>
      <w:bookmarkEnd w:id="14"/>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t>13. Тарату өчен шәхси мәгълүмат субъекты тарафыннан рөхсәт ителгән шәхси белешмәләрне эшкәртүгә шәхси мәгълүмат субъектының ризалыгы әлеге пунктның 12 өлешендә күрсәтелгән таләп операторга кергән вакыттан туктатыла.</w:t>
      </w:r>
      <w:bookmarkStart w:id="15" w:name="P003C"/>
      <w:bookmarkEnd w:id="15"/>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t>14. Шәхси мәгълүматларны субъект тарату өчен элек рөхсәт ителгән шәхси мәгълүматларын тапшыруны (тарату, бирү, керү) туктатырга, әлеге пункт нигезләмәләре үтәлмәгән очракта яки судка шундый таләп белән мөрәҗәгать итәргә хокуклы. Әлеге зат шәхси мәгълүмат субъекты таләбен алган вакыттан алып яисә законлы көченә кергән суд карарын алган вакытта өч эш көне эчендә шәхси мәгълүматны тапшыруны (таратуны, бирүне, керү мөмкинлеген) туктатырга тиеш, әгәр мондый срок суд карарында күрсәтелмәгән булса, суд карары закон көченә кергән вакыттан алып өч эш көне эчендә.</w:t>
      </w:r>
      <w:bookmarkStart w:id="16" w:name="P003E"/>
      <w:bookmarkEnd w:id="16"/>
    </w:p>
    <w:p w:rsidR="00F939D7" w:rsidRPr="00FA3946" w:rsidRDefault="00A70252" w:rsidP="00F939D7">
      <w:pPr>
        <w:pStyle w:val="formattext"/>
        <w:spacing w:before="0" w:beforeAutospacing="0" w:after="0" w:afterAutospacing="0"/>
        <w:ind w:firstLine="480"/>
        <w:jc w:val="both"/>
        <w:rPr>
          <w:sz w:val="28"/>
          <w:szCs w:val="28"/>
          <w:lang w:val="tt-RU"/>
        </w:rPr>
      </w:pPr>
      <w:r w:rsidRPr="00FA3946">
        <w:rPr>
          <w:sz w:val="28"/>
          <w:szCs w:val="28"/>
          <w:lang w:val="tt-RU"/>
        </w:rPr>
        <w:lastRenderedPageBreak/>
        <w:t>15.Әлеге пунктның таләпләре Россия Федерациясе законнары белән йөкләнгән федераль башкарма хакимият органнарына, Россия Федерациясе субъектларының башкарма хакимият органнарына, җирле үзидарә органнарына функцияләрне, вәкаләтләрне һәм бурычларны үтәү максатларында шәхси мәгълүматларны эшкәрткән очракта кулланылмый.».</w:t>
      </w:r>
    </w:p>
    <w:p w:rsidR="006844AD" w:rsidRPr="00FA3946" w:rsidRDefault="00A70252" w:rsidP="006844AD">
      <w:pPr>
        <w:pStyle w:val="formattext"/>
        <w:spacing w:before="0" w:beforeAutospacing="0" w:after="0" w:afterAutospacing="0"/>
        <w:ind w:firstLine="480"/>
        <w:jc w:val="both"/>
        <w:rPr>
          <w:bCs/>
          <w:sz w:val="28"/>
          <w:szCs w:val="28"/>
          <w:lang w:val="tt-RU"/>
        </w:rPr>
      </w:pPr>
      <w:r w:rsidRPr="00FA3946">
        <w:rPr>
          <w:bCs/>
          <w:sz w:val="28"/>
          <w:szCs w:val="28"/>
          <w:lang w:val="tt-RU"/>
        </w:rPr>
        <w:t>1.3. 6.1 бүлекнең 6.1 пунктының  9.1 пунктчасын түбәндәге эчтәлектә бәян итәргә:</w:t>
      </w:r>
    </w:p>
    <w:p w:rsidR="00053EA6" w:rsidRPr="00FA3946" w:rsidRDefault="00A70252" w:rsidP="006844AD">
      <w:pPr>
        <w:pStyle w:val="formattext"/>
        <w:spacing w:before="0" w:beforeAutospacing="0" w:after="0" w:afterAutospacing="0"/>
        <w:ind w:firstLine="480"/>
        <w:jc w:val="both"/>
        <w:rPr>
          <w:sz w:val="28"/>
          <w:szCs w:val="28"/>
          <w:lang w:val="tt-RU"/>
        </w:rPr>
      </w:pPr>
      <w:r w:rsidRPr="00FA3946">
        <w:rPr>
          <w:sz w:val="28"/>
          <w:szCs w:val="28"/>
          <w:lang w:val="tt-RU"/>
        </w:rPr>
        <w:t>«9.1) шәхси мәгълүматларның шхсилек билгесен бетерү нәтиҗәсендә алынган шәхси мәгълүматларны эшкәртү дәүләт яки муниципаль идарәнең нәтиҗәлелеген арттыру максатларында башкарыла, шулай ук "Россия Федерациясе субъектында - федераль әһәмияттәге Мәскәүдә ясалма интеллект технологияләрен эшләү һәм гамәлгә кертү өчен кирәкле шартлар тудыру һәм "Шәхси мәгълүматлар турында" Федераль законның 6 һәм 10 статьяларына үзгәрешләр кертү максатларында махсус җайга салу экспериментын үткәрү турында" 2020 елның 24 апрелендәге 123-ФЗ номерлы Федераль законда каралган башка максатларда.».</w:t>
      </w:r>
    </w:p>
    <w:p w:rsidR="00053EA6" w:rsidRPr="00FA3946" w:rsidRDefault="00A70252" w:rsidP="00053EA6">
      <w:pPr>
        <w:spacing w:after="0" w:line="240" w:lineRule="auto"/>
        <w:ind w:firstLine="480"/>
        <w:jc w:val="both"/>
        <w:rPr>
          <w:rFonts w:ascii="Times New Roman" w:eastAsia="Times New Roman" w:hAnsi="Times New Roman" w:cs="Times New Roman"/>
          <w:sz w:val="28"/>
          <w:szCs w:val="28"/>
          <w:lang w:val="tt-RU" w:eastAsia="ru-RU"/>
        </w:rPr>
      </w:pPr>
      <w:r w:rsidRPr="00FA3946">
        <w:rPr>
          <w:rFonts w:ascii="Times New Roman" w:eastAsia="Times New Roman" w:hAnsi="Times New Roman" w:cs="Times New Roman"/>
          <w:sz w:val="28"/>
          <w:szCs w:val="28"/>
          <w:lang w:val="tt-RU" w:eastAsia="ru-RU"/>
        </w:rPr>
        <w:t>2. Әлеге карар гамәлдәге законнар нигезендә үз көченә керә.</w:t>
      </w:r>
    </w:p>
    <w:p w:rsidR="0028356C" w:rsidRPr="00FA3946" w:rsidRDefault="0028356C" w:rsidP="00053EA6">
      <w:pPr>
        <w:spacing w:after="0" w:line="240" w:lineRule="auto"/>
        <w:ind w:firstLine="480"/>
        <w:jc w:val="both"/>
        <w:rPr>
          <w:rFonts w:ascii="Times New Roman" w:eastAsia="Times New Roman" w:hAnsi="Times New Roman" w:cs="Times New Roman"/>
          <w:sz w:val="28"/>
          <w:szCs w:val="28"/>
          <w:lang w:val="tt-RU" w:eastAsia="ru-RU"/>
        </w:rPr>
      </w:pPr>
    </w:p>
    <w:p w:rsidR="00053EA6" w:rsidRPr="00FA3946" w:rsidRDefault="00053EA6" w:rsidP="00053EA6">
      <w:pPr>
        <w:spacing w:after="0" w:line="240" w:lineRule="auto"/>
        <w:ind w:firstLine="480"/>
        <w:jc w:val="both"/>
        <w:rPr>
          <w:rFonts w:ascii="Times New Roman" w:eastAsia="Times New Roman" w:hAnsi="Times New Roman" w:cs="Times New Roman"/>
          <w:sz w:val="28"/>
          <w:szCs w:val="28"/>
          <w:lang w:val="tt-RU" w:eastAsia="ru-RU"/>
        </w:rPr>
      </w:pPr>
    </w:p>
    <w:p w:rsidR="00053EA6" w:rsidRPr="00FA3946" w:rsidRDefault="00053EA6" w:rsidP="00053EA6">
      <w:pPr>
        <w:spacing w:after="0" w:line="240" w:lineRule="auto"/>
        <w:ind w:firstLine="480"/>
        <w:jc w:val="both"/>
        <w:rPr>
          <w:rFonts w:ascii="Times New Roman" w:eastAsia="Times New Roman" w:hAnsi="Times New Roman" w:cs="Times New Roman"/>
          <w:sz w:val="28"/>
          <w:szCs w:val="28"/>
          <w:lang w:val="tt-RU" w:eastAsia="ru-RU"/>
        </w:rPr>
      </w:pPr>
    </w:p>
    <w:p w:rsidR="00053EA6" w:rsidRPr="00FA3946" w:rsidRDefault="00EA2546" w:rsidP="00053EA6">
      <w:pPr>
        <w:spacing w:after="0" w:line="240" w:lineRule="auto"/>
        <w:ind w:firstLine="48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Баландыш</w:t>
      </w:r>
      <w:r w:rsidR="0028356C" w:rsidRPr="00FA3946">
        <w:rPr>
          <w:rFonts w:ascii="Times New Roman" w:eastAsia="Times New Roman" w:hAnsi="Times New Roman" w:cs="Times New Roman"/>
          <w:sz w:val="28"/>
          <w:szCs w:val="28"/>
          <w:lang w:val="tt-RU" w:eastAsia="ru-RU"/>
        </w:rPr>
        <w:t xml:space="preserve"> авыл җирлеге башлыгы                       </w:t>
      </w:r>
      <w:r>
        <w:rPr>
          <w:rFonts w:ascii="Times New Roman" w:eastAsia="Times New Roman" w:hAnsi="Times New Roman" w:cs="Times New Roman"/>
          <w:sz w:val="28"/>
          <w:szCs w:val="28"/>
          <w:lang w:val="tt-RU" w:eastAsia="ru-RU"/>
        </w:rPr>
        <w:t xml:space="preserve">          </w:t>
      </w:r>
      <w:bookmarkStart w:id="17" w:name="_GoBack"/>
      <w:bookmarkEnd w:id="17"/>
      <w:r>
        <w:rPr>
          <w:rFonts w:ascii="Times New Roman" w:eastAsia="Times New Roman" w:hAnsi="Times New Roman" w:cs="Times New Roman"/>
          <w:sz w:val="28"/>
          <w:szCs w:val="28"/>
          <w:lang w:val="tt-RU" w:eastAsia="ru-RU"/>
        </w:rPr>
        <w:t>Р.Ш.Мөхәммәтшин</w:t>
      </w:r>
    </w:p>
    <w:p w:rsidR="00053EA6" w:rsidRPr="00FA3946" w:rsidRDefault="00053EA6" w:rsidP="00053EA6">
      <w:pPr>
        <w:spacing w:after="0" w:line="240" w:lineRule="auto"/>
        <w:jc w:val="center"/>
        <w:rPr>
          <w:rFonts w:ascii="Arial" w:eastAsia="Times New Roman" w:hAnsi="Arial" w:cs="Arial"/>
          <w:sz w:val="28"/>
          <w:szCs w:val="28"/>
          <w:lang w:val="tt-RU" w:eastAsia="ru-RU"/>
        </w:rPr>
      </w:pPr>
    </w:p>
    <w:p w:rsidR="00053EA6" w:rsidRPr="00FA3946" w:rsidRDefault="00053EA6" w:rsidP="00053EA6">
      <w:pPr>
        <w:spacing w:after="0" w:line="240" w:lineRule="auto"/>
        <w:jc w:val="center"/>
        <w:rPr>
          <w:rFonts w:ascii="Arial" w:eastAsia="Times New Roman" w:hAnsi="Arial" w:cs="Arial"/>
          <w:sz w:val="28"/>
          <w:szCs w:val="28"/>
          <w:lang w:val="tt-RU" w:eastAsia="ru-RU"/>
        </w:rPr>
      </w:pPr>
    </w:p>
    <w:p w:rsidR="00053EA6" w:rsidRPr="00FA3946" w:rsidRDefault="00053EA6" w:rsidP="00053EA6">
      <w:pPr>
        <w:spacing w:after="0" w:line="240" w:lineRule="auto"/>
        <w:jc w:val="center"/>
        <w:rPr>
          <w:rFonts w:ascii="Arial" w:eastAsia="Times New Roman" w:hAnsi="Arial" w:cs="Arial"/>
          <w:sz w:val="28"/>
          <w:szCs w:val="28"/>
          <w:lang w:val="tt-RU" w:eastAsia="ru-RU"/>
        </w:rPr>
      </w:pPr>
    </w:p>
    <w:p w:rsidR="00053EA6" w:rsidRPr="00FA3946" w:rsidRDefault="00053EA6" w:rsidP="00053EA6">
      <w:pPr>
        <w:spacing w:after="0" w:line="240" w:lineRule="auto"/>
        <w:jc w:val="center"/>
        <w:rPr>
          <w:rFonts w:ascii="Arial" w:eastAsia="Times New Roman" w:hAnsi="Arial" w:cs="Arial"/>
          <w:sz w:val="28"/>
          <w:szCs w:val="28"/>
          <w:lang w:val="tt-RU" w:eastAsia="ru-RU"/>
        </w:rPr>
      </w:pPr>
    </w:p>
    <w:p w:rsidR="00053EA6" w:rsidRPr="00FA3946" w:rsidRDefault="00053EA6" w:rsidP="00CE26AF">
      <w:pPr>
        <w:autoSpaceDE w:val="0"/>
        <w:autoSpaceDN w:val="0"/>
        <w:adjustRightInd w:val="0"/>
        <w:spacing w:after="0" w:line="240" w:lineRule="auto"/>
        <w:jc w:val="center"/>
        <w:outlineLvl w:val="0"/>
        <w:rPr>
          <w:rFonts w:ascii="Arial" w:hAnsi="Arial" w:cs="Arial"/>
          <w:bCs/>
          <w:color w:val="FF0000"/>
          <w:sz w:val="28"/>
          <w:szCs w:val="28"/>
          <w:lang w:val="tt-RU"/>
        </w:rPr>
      </w:pPr>
    </w:p>
    <w:p w:rsidR="00053EA6" w:rsidRPr="00FA3946" w:rsidRDefault="00053EA6" w:rsidP="00CE26AF">
      <w:pPr>
        <w:autoSpaceDE w:val="0"/>
        <w:autoSpaceDN w:val="0"/>
        <w:adjustRightInd w:val="0"/>
        <w:spacing w:after="0" w:line="240" w:lineRule="auto"/>
        <w:jc w:val="center"/>
        <w:outlineLvl w:val="0"/>
        <w:rPr>
          <w:rFonts w:ascii="Arial" w:hAnsi="Arial" w:cs="Arial"/>
          <w:bCs/>
          <w:color w:val="FF0000"/>
          <w:sz w:val="28"/>
          <w:szCs w:val="28"/>
          <w:lang w:val="tt-RU"/>
        </w:rPr>
      </w:pPr>
    </w:p>
    <w:p w:rsidR="00053EA6" w:rsidRPr="00FA3946" w:rsidRDefault="00053EA6" w:rsidP="00CE26AF">
      <w:pPr>
        <w:autoSpaceDE w:val="0"/>
        <w:autoSpaceDN w:val="0"/>
        <w:adjustRightInd w:val="0"/>
        <w:spacing w:after="0" w:line="240" w:lineRule="auto"/>
        <w:jc w:val="center"/>
        <w:outlineLvl w:val="0"/>
        <w:rPr>
          <w:rFonts w:ascii="Arial" w:hAnsi="Arial" w:cs="Arial"/>
          <w:bCs/>
          <w:color w:val="FF0000"/>
          <w:sz w:val="28"/>
          <w:szCs w:val="28"/>
          <w:lang w:val="tt-RU"/>
        </w:rPr>
      </w:pPr>
    </w:p>
    <w:p w:rsidR="00CE26AF" w:rsidRPr="00FA3946" w:rsidRDefault="00CE26AF" w:rsidP="00CE26AF">
      <w:pPr>
        <w:pStyle w:val="formattext"/>
        <w:ind w:firstLine="480"/>
        <w:rPr>
          <w:sz w:val="28"/>
          <w:szCs w:val="28"/>
          <w:lang w:val="tt-RU"/>
        </w:rPr>
      </w:pPr>
    </w:p>
    <w:p w:rsidR="00CE26AF" w:rsidRPr="00FA3946" w:rsidRDefault="00CE26AF" w:rsidP="00CE26AF">
      <w:pPr>
        <w:pStyle w:val="formattext"/>
        <w:ind w:firstLine="480"/>
        <w:rPr>
          <w:sz w:val="28"/>
          <w:szCs w:val="28"/>
          <w:lang w:val="tt-RU"/>
        </w:rPr>
      </w:pPr>
    </w:p>
    <w:p w:rsidR="00EF21C6" w:rsidRPr="00FA3946" w:rsidRDefault="00EF21C6" w:rsidP="004843D7">
      <w:pPr>
        <w:autoSpaceDE w:val="0"/>
        <w:autoSpaceDN w:val="0"/>
        <w:adjustRightInd w:val="0"/>
        <w:spacing w:after="0" w:line="240" w:lineRule="auto"/>
        <w:jc w:val="both"/>
        <w:rPr>
          <w:sz w:val="28"/>
          <w:szCs w:val="28"/>
          <w:lang w:val="tt-RU"/>
        </w:rPr>
      </w:pPr>
    </w:p>
    <w:sectPr w:rsidR="00EF21C6" w:rsidRPr="00FA3946" w:rsidSect="00494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C45BB"/>
    <w:rsid w:val="00053EA6"/>
    <w:rsid w:val="001B0276"/>
    <w:rsid w:val="0028356C"/>
    <w:rsid w:val="002D5D23"/>
    <w:rsid w:val="0035397D"/>
    <w:rsid w:val="004843D7"/>
    <w:rsid w:val="00494587"/>
    <w:rsid w:val="006844AD"/>
    <w:rsid w:val="0071245B"/>
    <w:rsid w:val="00730675"/>
    <w:rsid w:val="008C45BB"/>
    <w:rsid w:val="00921F94"/>
    <w:rsid w:val="009F0EA5"/>
    <w:rsid w:val="00A70252"/>
    <w:rsid w:val="00C35CFB"/>
    <w:rsid w:val="00CE26AF"/>
    <w:rsid w:val="00E30331"/>
    <w:rsid w:val="00EA2546"/>
    <w:rsid w:val="00EF21C6"/>
    <w:rsid w:val="00F939D7"/>
    <w:rsid w:val="00FA3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A1B0"/>
  <w15:docId w15:val="{4645B3B4-E2D3-4948-9A22-32A8B237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E2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E2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26AF"/>
    <w:rPr>
      <w:color w:val="0000FF"/>
      <w:u w:val="single"/>
    </w:rPr>
  </w:style>
  <w:style w:type="paragraph" w:styleId="a4">
    <w:name w:val="List Paragraph"/>
    <w:basedOn w:val="a"/>
    <w:uiPriority w:val="34"/>
    <w:qFormat/>
    <w:rsid w:val="00053EA6"/>
    <w:pPr>
      <w:ind w:left="720"/>
      <w:contextualSpacing/>
    </w:pPr>
  </w:style>
  <w:style w:type="paragraph" w:styleId="a5">
    <w:name w:val="Balloon Text"/>
    <w:basedOn w:val="a"/>
    <w:link w:val="a6"/>
    <w:uiPriority w:val="99"/>
    <w:semiHidden/>
    <w:unhideWhenUsed/>
    <w:rsid w:val="006844AD"/>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6844AD"/>
    <w:rPr>
      <w:rFonts w:ascii="Calibri" w:hAnsi="Calibri" w:cs="Calibri"/>
      <w:sz w:val="18"/>
      <w:szCs w:val="18"/>
    </w:rPr>
  </w:style>
  <w:style w:type="paragraph" w:customStyle="1" w:styleId="ConsPlusNormal">
    <w:name w:val="ConsPlusNormal"/>
    <w:rsid w:val="009F0EA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F0EA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Баландышское СП</cp:lastModifiedBy>
  <cp:revision>13</cp:revision>
  <cp:lastPrinted>2022-03-14T06:43:00Z</cp:lastPrinted>
  <dcterms:created xsi:type="dcterms:W3CDTF">2022-02-21T08:54:00Z</dcterms:created>
  <dcterms:modified xsi:type="dcterms:W3CDTF">2022-03-14T06:44:00Z</dcterms:modified>
</cp:coreProperties>
</file>